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A9C" w:rsidRPr="00C96A9C" w:rsidRDefault="00C96A9C" w:rsidP="00C96A9C">
      <w:pPr>
        <w:ind w:firstLineChars="200" w:firstLine="562"/>
        <w:jc w:val="center"/>
        <w:rPr>
          <w:b/>
          <w:sz w:val="28"/>
          <w:szCs w:val="28"/>
        </w:rPr>
      </w:pPr>
      <w:r w:rsidRPr="00C96A9C">
        <w:rPr>
          <w:rFonts w:hint="eastAsia"/>
          <w:b/>
          <w:sz w:val="28"/>
          <w:szCs w:val="28"/>
        </w:rPr>
        <w:t>归档文件整理相关问题说明</w:t>
      </w:r>
    </w:p>
    <w:p w:rsidR="00C96A9C" w:rsidRDefault="00C96A9C" w:rsidP="00CE193B">
      <w:pPr>
        <w:spacing w:line="400" w:lineRule="exact"/>
        <w:ind w:firstLineChars="200" w:firstLine="480"/>
        <w:rPr>
          <w:sz w:val="24"/>
          <w:szCs w:val="24"/>
        </w:rPr>
      </w:pPr>
    </w:p>
    <w:p w:rsidR="009F5F07" w:rsidRPr="00362A10" w:rsidRDefault="00C96A9C" w:rsidP="000B5F0C">
      <w:pPr>
        <w:spacing w:line="400" w:lineRule="exact"/>
        <w:ind w:firstLineChars="200" w:firstLine="482"/>
        <w:rPr>
          <w:sz w:val="24"/>
          <w:szCs w:val="24"/>
        </w:rPr>
      </w:pPr>
      <w:r w:rsidRPr="000B5F0C">
        <w:rPr>
          <w:rFonts w:hint="eastAsia"/>
          <w:b/>
          <w:sz w:val="24"/>
          <w:szCs w:val="24"/>
        </w:rPr>
        <w:t>一、</w:t>
      </w:r>
      <w:r w:rsidR="001532FF" w:rsidRPr="00362A10">
        <w:rPr>
          <w:rFonts w:hint="eastAsia"/>
          <w:sz w:val="24"/>
          <w:szCs w:val="24"/>
        </w:rPr>
        <w:t>归档文件整理方法是以“件”为单位，进行文件级整理。确定“件”是归档文件整理工作的关键之一。“件”的确定一定要把握尺度，一般以每份文件为一件。</w:t>
      </w:r>
      <w:r w:rsidR="009F5F07" w:rsidRPr="00362A10">
        <w:rPr>
          <w:rFonts w:hint="eastAsia"/>
          <w:sz w:val="24"/>
          <w:szCs w:val="24"/>
        </w:rPr>
        <w:t>具体情况作如下规定：</w:t>
      </w:r>
    </w:p>
    <w:p w:rsidR="009F5F07" w:rsidRPr="00362A10" w:rsidRDefault="009F5F07" w:rsidP="00CE193B">
      <w:pPr>
        <w:pStyle w:val="a3"/>
        <w:numPr>
          <w:ilvl w:val="0"/>
          <w:numId w:val="1"/>
        </w:numPr>
        <w:spacing w:line="400" w:lineRule="exact"/>
        <w:ind w:firstLineChars="0"/>
        <w:rPr>
          <w:sz w:val="24"/>
          <w:szCs w:val="24"/>
        </w:rPr>
      </w:pPr>
      <w:r w:rsidRPr="00362A10">
        <w:rPr>
          <w:rFonts w:hint="eastAsia"/>
          <w:sz w:val="24"/>
          <w:szCs w:val="24"/>
        </w:rPr>
        <w:t>文件正本与定稿为一件。</w:t>
      </w:r>
    </w:p>
    <w:p w:rsidR="00CE193B" w:rsidRDefault="009F5F07" w:rsidP="00CE193B">
      <w:pPr>
        <w:pStyle w:val="a3"/>
        <w:numPr>
          <w:ilvl w:val="0"/>
          <w:numId w:val="1"/>
        </w:numPr>
        <w:spacing w:line="400" w:lineRule="exact"/>
        <w:ind w:firstLineChars="0"/>
        <w:rPr>
          <w:sz w:val="24"/>
          <w:szCs w:val="24"/>
        </w:rPr>
      </w:pPr>
      <w:r w:rsidRPr="00362A10">
        <w:rPr>
          <w:rFonts w:hint="eastAsia"/>
          <w:sz w:val="24"/>
          <w:szCs w:val="24"/>
        </w:rPr>
        <w:t>计算机及其网络环境中形成的文件，</w:t>
      </w:r>
      <w:r w:rsidR="00D3015A" w:rsidRPr="00362A10">
        <w:rPr>
          <w:rFonts w:hint="eastAsia"/>
          <w:sz w:val="24"/>
          <w:szCs w:val="24"/>
        </w:rPr>
        <w:t>无定稿的，或打印出的定稿上无重要修改</w:t>
      </w:r>
      <w:r w:rsidR="00CE193B">
        <w:rPr>
          <w:rFonts w:hint="eastAsia"/>
          <w:sz w:val="24"/>
          <w:szCs w:val="24"/>
        </w:rPr>
        <w:t xml:space="preserve">   </w:t>
      </w:r>
    </w:p>
    <w:p w:rsidR="009F5F07" w:rsidRPr="00362A10" w:rsidRDefault="00D3015A" w:rsidP="00CE193B">
      <w:pPr>
        <w:pStyle w:val="a3"/>
        <w:spacing w:line="400" w:lineRule="exact"/>
        <w:ind w:leftChars="414" w:left="869" w:firstLineChars="150" w:firstLine="360"/>
        <w:rPr>
          <w:sz w:val="24"/>
          <w:szCs w:val="24"/>
        </w:rPr>
      </w:pPr>
      <w:r w:rsidRPr="00362A10">
        <w:rPr>
          <w:rFonts w:hint="eastAsia"/>
          <w:sz w:val="24"/>
          <w:szCs w:val="24"/>
        </w:rPr>
        <w:t>手迹、领导批示，定稿不归档，但发文稿纸必须归档，且与正文合为一件；</w:t>
      </w:r>
    </w:p>
    <w:p w:rsidR="00D3015A" w:rsidRPr="00362A10" w:rsidRDefault="00D3015A" w:rsidP="00CE193B">
      <w:pPr>
        <w:pStyle w:val="a3"/>
        <w:numPr>
          <w:ilvl w:val="0"/>
          <w:numId w:val="1"/>
        </w:numPr>
        <w:spacing w:line="400" w:lineRule="exact"/>
        <w:ind w:firstLineChars="0"/>
        <w:rPr>
          <w:sz w:val="24"/>
          <w:szCs w:val="24"/>
        </w:rPr>
      </w:pPr>
      <w:r w:rsidRPr="00362A10">
        <w:rPr>
          <w:rFonts w:hint="eastAsia"/>
          <w:sz w:val="24"/>
          <w:szCs w:val="24"/>
        </w:rPr>
        <w:t>正文与附件为一件，附件一般是指正文后注明的附件，它是正文内容的一部分。</w:t>
      </w:r>
    </w:p>
    <w:p w:rsidR="00D3015A" w:rsidRPr="00362A10" w:rsidRDefault="00D3015A" w:rsidP="00CE193B">
      <w:pPr>
        <w:pStyle w:val="a3"/>
        <w:numPr>
          <w:ilvl w:val="0"/>
          <w:numId w:val="1"/>
        </w:numPr>
        <w:spacing w:line="400" w:lineRule="exact"/>
        <w:ind w:firstLineChars="0"/>
        <w:rPr>
          <w:sz w:val="24"/>
          <w:szCs w:val="24"/>
        </w:rPr>
      </w:pPr>
      <w:r w:rsidRPr="00362A10">
        <w:rPr>
          <w:rFonts w:hint="eastAsia"/>
          <w:sz w:val="24"/>
          <w:szCs w:val="24"/>
        </w:rPr>
        <w:t>原件与复制件为一件；</w:t>
      </w:r>
    </w:p>
    <w:p w:rsidR="00D3015A" w:rsidRPr="00362A10" w:rsidRDefault="00D3015A" w:rsidP="00CE193B">
      <w:pPr>
        <w:pStyle w:val="a3"/>
        <w:numPr>
          <w:ilvl w:val="0"/>
          <w:numId w:val="1"/>
        </w:numPr>
        <w:spacing w:line="400" w:lineRule="exact"/>
        <w:ind w:firstLineChars="0"/>
        <w:rPr>
          <w:sz w:val="24"/>
          <w:szCs w:val="24"/>
        </w:rPr>
      </w:pPr>
      <w:r w:rsidRPr="00362A10">
        <w:rPr>
          <w:rFonts w:hint="eastAsia"/>
          <w:sz w:val="24"/>
          <w:szCs w:val="24"/>
        </w:rPr>
        <w:t>转发文与被转发文为一件；</w:t>
      </w:r>
    </w:p>
    <w:p w:rsidR="00D3015A" w:rsidRPr="00362A10" w:rsidRDefault="00D3015A" w:rsidP="00CE193B">
      <w:pPr>
        <w:pStyle w:val="a3"/>
        <w:numPr>
          <w:ilvl w:val="0"/>
          <w:numId w:val="1"/>
        </w:numPr>
        <w:spacing w:line="400" w:lineRule="exact"/>
        <w:ind w:firstLineChars="0"/>
        <w:rPr>
          <w:sz w:val="24"/>
          <w:szCs w:val="24"/>
        </w:rPr>
      </w:pPr>
      <w:r w:rsidRPr="00362A10">
        <w:rPr>
          <w:rFonts w:hint="eastAsia"/>
          <w:sz w:val="24"/>
          <w:szCs w:val="24"/>
        </w:rPr>
        <w:t>会议记录一本为一件；如党委会议记录、行政会议记录等；</w:t>
      </w:r>
    </w:p>
    <w:p w:rsidR="00D3015A" w:rsidRPr="00362A10" w:rsidRDefault="00D3015A" w:rsidP="00CE193B">
      <w:pPr>
        <w:pStyle w:val="a3"/>
        <w:numPr>
          <w:ilvl w:val="0"/>
          <w:numId w:val="1"/>
        </w:numPr>
        <w:spacing w:line="400" w:lineRule="exact"/>
        <w:ind w:firstLineChars="0"/>
        <w:rPr>
          <w:sz w:val="24"/>
          <w:szCs w:val="24"/>
        </w:rPr>
      </w:pPr>
      <w:r w:rsidRPr="00362A10">
        <w:rPr>
          <w:rFonts w:hint="eastAsia"/>
          <w:sz w:val="24"/>
          <w:szCs w:val="24"/>
        </w:rPr>
        <w:t>成套的会议材料分别为件；</w:t>
      </w:r>
    </w:p>
    <w:p w:rsidR="00D3015A" w:rsidRPr="00362A10" w:rsidRDefault="00D3015A" w:rsidP="00CE193B">
      <w:pPr>
        <w:pStyle w:val="a3"/>
        <w:numPr>
          <w:ilvl w:val="0"/>
          <w:numId w:val="1"/>
        </w:numPr>
        <w:spacing w:line="400" w:lineRule="exact"/>
        <w:ind w:firstLineChars="0"/>
        <w:rPr>
          <w:sz w:val="24"/>
          <w:szCs w:val="24"/>
        </w:rPr>
      </w:pPr>
      <w:r w:rsidRPr="00362A10">
        <w:rPr>
          <w:rFonts w:hint="eastAsia"/>
          <w:sz w:val="24"/>
          <w:szCs w:val="24"/>
        </w:rPr>
        <w:t>重要文件的正文与历次</w:t>
      </w:r>
      <w:r w:rsidR="000B2A67" w:rsidRPr="00362A10">
        <w:rPr>
          <w:rFonts w:hint="eastAsia"/>
          <w:sz w:val="24"/>
          <w:szCs w:val="24"/>
        </w:rPr>
        <w:t>修改稿可各为一件；</w:t>
      </w:r>
    </w:p>
    <w:p w:rsidR="00AD6E20" w:rsidRPr="00362A10" w:rsidRDefault="000B2A67" w:rsidP="00CE193B">
      <w:pPr>
        <w:pStyle w:val="a3"/>
        <w:numPr>
          <w:ilvl w:val="0"/>
          <w:numId w:val="1"/>
        </w:numPr>
        <w:spacing w:line="400" w:lineRule="exact"/>
        <w:ind w:firstLineChars="0"/>
        <w:rPr>
          <w:sz w:val="24"/>
          <w:szCs w:val="24"/>
        </w:rPr>
      </w:pPr>
      <w:r w:rsidRPr="00362A10">
        <w:rPr>
          <w:rFonts w:hint="eastAsia"/>
          <w:sz w:val="24"/>
          <w:szCs w:val="24"/>
        </w:rPr>
        <w:t>正文与文件处理单</w:t>
      </w:r>
      <w:r w:rsidR="00AD6E20" w:rsidRPr="00362A10">
        <w:rPr>
          <w:rFonts w:hint="eastAsia"/>
          <w:sz w:val="24"/>
          <w:szCs w:val="24"/>
        </w:rPr>
        <w:t>(</w:t>
      </w:r>
      <w:r w:rsidR="00AD6E20" w:rsidRPr="00362A10">
        <w:rPr>
          <w:rFonts w:hint="eastAsia"/>
          <w:sz w:val="24"/>
          <w:szCs w:val="24"/>
        </w:rPr>
        <w:t>办文单</w:t>
      </w:r>
      <w:r w:rsidR="00AD6E20" w:rsidRPr="00362A10">
        <w:rPr>
          <w:rFonts w:hint="eastAsia"/>
          <w:sz w:val="24"/>
          <w:szCs w:val="24"/>
        </w:rPr>
        <w:t>)</w:t>
      </w:r>
      <w:r w:rsidR="00AD6E20" w:rsidRPr="00362A10">
        <w:rPr>
          <w:rFonts w:hint="eastAsia"/>
          <w:sz w:val="24"/>
          <w:szCs w:val="24"/>
        </w:rPr>
        <w:t>为一件。</w:t>
      </w:r>
    </w:p>
    <w:p w:rsidR="00AD6E20" w:rsidRPr="00362A10" w:rsidRDefault="00AD6E20" w:rsidP="00CE193B">
      <w:pPr>
        <w:spacing w:line="400" w:lineRule="exact"/>
        <w:ind w:left="510"/>
        <w:rPr>
          <w:sz w:val="24"/>
          <w:szCs w:val="24"/>
        </w:rPr>
      </w:pPr>
      <w:r w:rsidRPr="00362A10">
        <w:rPr>
          <w:rFonts w:hint="eastAsia"/>
          <w:sz w:val="24"/>
          <w:szCs w:val="24"/>
        </w:rPr>
        <w:t>10</w:t>
      </w:r>
      <w:r w:rsidRPr="00362A10">
        <w:rPr>
          <w:rFonts w:hint="eastAsia"/>
          <w:sz w:val="24"/>
          <w:szCs w:val="24"/>
        </w:rPr>
        <w:t>、</w:t>
      </w:r>
      <w:r w:rsidR="00CE193B">
        <w:rPr>
          <w:rFonts w:hint="eastAsia"/>
          <w:sz w:val="24"/>
          <w:szCs w:val="24"/>
        </w:rPr>
        <w:t xml:space="preserve">  </w:t>
      </w:r>
      <w:r w:rsidRPr="00362A10">
        <w:rPr>
          <w:rFonts w:hint="eastAsia"/>
          <w:sz w:val="24"/>
          <w:szCs w:val="24"/>
        </w:rPr>
        <w:t>来文与复文（指请示与批复、报告与批示、函与复函）分别为件；</w:t>
      </w:r>
    </w:p>
    <w:p w:rsidR="00AD6E20" w:rsidRPr="00362A10" w:rsidRDefault="00AD6E20" w:rsidP="00CE193B">
      <w:pPr>
        <w:spacing w:line="400" w:lineRule="exact"/>
        <w:ind w:leftChars="243" w:left="1230" w:hangingChars="300" w:hanging="720"/>
        <w:rPr>
          <w:sz w:val="24"/>
          <w:szCs w:val="24"/>
        </w:rPr>
      </w:pPr>
      <w:r w:rsidRPr="00362A10">
        <w:rPr>
          <w:rFonts w:hint="eastAsia"/>
          <w:sz w:val="24"/>
          <w:szCs w:val="24"/>
        </w:rPr>
        <w:t>11</w:t>
      </w:r>
      <w:r w:rsidRPr="00362A10">
        <w:rPr>
          <w:rFonts w:hint="eastAsia"/>
          <w:sz w:val="24"/>
          <w:szCs w:val="24"/>
        </w:rPr>
        <w:t>、</w:t>
      </w:r>
      <w:r w:rsidR="00CE193B">
        <w:rPr>
          <w:rFonts w:hint="eastAsia"/>
          <w:sz w:val="24"/>
          <w:szCs w:val="24"/>
        </w:rPr>
        <w:t xml:space="preserve">  </w:t>
      </w:r>
      <w:r w:rsidRPr="00362A10">
        <w:rPr>
          <w:rFonts w:hint="eastAsia"/>
          <w:sz w:val="24"/>
          <w:szCs w:val="24"/>
        </w:rPr>
        <w:t>报表、名册、图册、</w:t>
      </w:r>
      <w:r w:rsidR="00AC49F1" w:rsidRPr="00362A10">
        <w:rPr>
          <w:rFonts w:hint="eastAsia"/>
          <w:sz w:val="24"/>
          <w:szCs w:val="24"/>
        </w:rPr>
        <w:t>成册的调研材料、刊物等按其原来的装订方式，一册（本）为一件；</w:t>
      </w:r>
    </w:p>
    <w:p w:rsidR="00637A5D" w:rsidRPr="00362A10" w:rsidRDefault="00637A5D" w:rsidP="00CE193B">
      <w:pPr>
        <w:spacing w:line="400" w:lineRule="exact"/>
        <w:ind w:leftChars="243" w:left="1230" w:hangingChars="300" w:hanging="720"/>
        <w:rPr>
          <w:sz w:val="24"/>
          <w:szCs w:val="24"/>
        </w:rPr>
      </w:pPr>
      <w:r w:rsidRPr="00362A10">
        <w:rPr>
          <w:rFonts w:hint="eastAsia"/>
          <w:sz w:val="24"/>
          <w:szCs w:val="24"/>
        </w:rPr>
        <w:t>12</w:t>
      </w:r>
      <w:r w:rsidRPr="00362A10">
        <w:rPr>
          <w:rFonts w:hint="eastAsia"/>
          <w:sz w:val="24"/>
          <w:szCs w:val="24"/>
        </w:rPr>
        <w:t>、</w:t>
      </w:r>
      <w:r w:rsidR="00CE193B">
        <w:rPr>
          <w:rFonts w:hint="eastAsia"/>
          <w:sz w:val="24"/>
          <w:szCs w:val="24"/>
        </w:rPr>
        <w:t xml:space="preserve">  </w:t>
      </w:r>
      <w:r w:rsidRPr="00362A10">
        <w:rPr>
          <w:rFonts w:hint="eastAsia"/>
          <w:sz w:val="24"/>
          <w:szCs w:val="24"/>
        </w:rPr>
        <w:t>未装订的式样同一的表格，以一定的单位（如部门或时间等）组合，可装订在一起作为一件。如先进审批表、工资审批表、统计年报等；</w:t>
      </w:r>
    </w:p>
    <w:p w:rsidR="00637A5D" w:rsidRDefault="00637A5D" w:rsidP="00CE193B">
      <w:pPr>
        <w:spacing w:line="400" w:lineRule="exact"/>
        <w:ind w:leftChars="243" w:left="1230" w:hangingChars="300" w:hanging="720"/>
        <w:rPr>
          <w:sz w:val="24"/>
          <w:szCs w:val="24"/>
        </w:rPr>
      </w:pPr>
      <w:r w:rsidRPr="00362A10">
        <w:rPr>
          <w:rFonts w:hint="eastAsia"/>
          <w:sz w:val="24"/>
          <w:szCs w:val="24"/>
        </w:rPr>
        <w:t>13</w:t>
      </w:r>
      <w:r w:rsidRPr="00362A10">
        <w:rPr>
          <w:rFonts w:hint="eastAsia"/>
          <w:sz w:val="24"/>
          <w:szCs w:val="24"/>
        </w:rPr>
        <w:t>、</w:t>
      </w:r>
      <w:r w:rsidR="00CE193B">
        <w:rPr>
          <w:rFonts w:hint="eastAsia"/>
          <w:sz w:val="24"/>
          <w:szCs w:val="24"/>
        </w:rPr>
        <w:t xml:space="preserve">  </w:t>
      </w:r>
      <w:r w:rsidRPr="00362A10">
        <w:rPr>
          <w:rFonts w:hint="eastAsia"/>
          <w:sz w:val="24"/>
          <w:szCs w:val="24"/>
        </w:rPr>
        <w:t>介绍信一般一份为一件，若单位一年形成的介绍信数量较多时，也可结合其它特征划分成若干件；</w:t>
      </w:r>
    </w:p>
    <w:p w:rsidR="00C96A9C" w:rsidRPr="00362A10" w:rsidRDefault="00C96A9C" w:rsidP="00CE193B">
      <w:pPr>
        <w:spacing w:line="400" w:lineRule="exact"/>
        <w:ind w:leftChars="243" w:left="990" w:hangingChars="200" w:hanging="480"/>
        <w:rPr>
          <w:sz w:val="24"/>
          <w:szCs w:val="24"/>
        </w:rPr>
      </w:pPr>
    </w:p>
    <w:p w:rsidR="0084567C" w:rsidRPr="00362A10" w:rsidRDefault="00C96A9C" w:rsidP="000B5F0C">
      <w:pPr>
        <w:spacing w:line="400" w:lineRule="exact"/>
        <w:ind w:firstLineChars="200" w:firstLine="482"/>
        <w:rPr>
          <w:sz w:val="24"/>
          <w:szCs w:val="24"/>
        </w:rPr>
      </w:pPr>
      <w:r w:rsidRPr="000B5F0C">
        <w:rPr>
          <w:rFonts w:hint="eastAsia"/>
          <w:b/>
          <w:sz w:val="24"/>
          <w:szCs w:val="24"/>
        </w:rPr>
        <w:t>二、</w:t>
      </w:r>
      <w:r w:rsidR="0084567C" w:rsidRPr="00362A10">
        <w:rPr>
          <w:rFonts w:hint="eastAsia"/>
          <w:sz w:val="24"/>
          <w:szCs w:val="24"/>
        </w:rPr>
        <w:t>“件”的排列</w:t>
      </w:r>
    </w:p>
    <w:p w:rsidR="0084567C" w:rsidRPr="00362A10" w:rsidRDefault="00CE193B" w:rsidP="00CE193B">
      <w:pPr>
        <w:spacing w:line="400" w:lineRule="exact"/>
        <w:ind w:firstLine="420"/>
        <w:rPr>
          <w:sz w:val="24"/>
          <w:szCs w:val="24"/>
        </w:rPr>
      </w:pPr>
      <w:r>
        <w:rPr>
          <w:sz w:val="24"/>
          <w:szCs w:val="24"/>
        </w:rPr>
        <w:t>“</w:t>
      </w:r>
      <w:r w:rsidR="0084567C" w:rsidRPr="00362A10">
        <w:rPr>
          <w:rFonts w:hint="eastAsia"/>
          <w:sz w:val="24"/>
          <w:szCs w:val="24"/>
        </w:rPr>
        <w:t>排列</w:t>
      </w:r>
      <w:r>
        <w:rPr>
          <w:sz w:val="24"/>
          <w:szCs w:val="24"/>
        </w:rPr>
        <w:t>”</w:t>
      </w:r>
      <w:r w:rsidR="0084567C" w:rsidRPr="00362A10">
        <w:rPr>
          <w:rFonts w:hint="eastAsia"/>
          <w:sz w:val="24"/>
          <w:szCs w:val="24"/>
        </w:rPr>
        <w:t>是将每份归档文件先后排列有序化的过程。即在同一保管期限内按事由结合时间对归档文件进行排列。</w:t>
      </w:r>
    </w:p>
    <w:p w:rsidR="0084567C" w:rsidRPr="00362A10" w:rsidRDefault="00CE193B" w:rsidP="00CE193B">
      <w:pPr>
        <w:spacing w:line="400" w:lineRule="exact"/>
        <w:ind w:firstLine="420"/>
        <w:rPr>
          <w:sz w:val="24"/>
          <w:szCs w:val="24"/>
        </w:rPr>
      </w:pPr>
      <w:r>
        <w:rPr>
          <w:sz w:val="24"/>
          <w:szCs w:val="24"/>
        </w:rPr>
        <w:t>“</w:t>
      </w:r>
      <w:r w:rsidR="0084567C" w:rsidRPr="00362A10">
        <w:rPr>
          <w:rFonts w:hint="eastAsia"/>
          <w:sz w:val="24"/>
          <w:szCs w:val="24"/>
        </w:rPr>
        <w:t>事由</w:t>
      </w:r>
      <w:r>
        <w:rPr>
          <w:sz w:val="24"/>
          <w:szCs w:val="24"/>
        </w:rPr>
        <w:t>”</w:t>
      </w:r>
      <w:r w:rsidR="0084567C" w:rsidRPr="00362A10">
        <w:rPr>
          <w:rFonts w:hint="eastAsia"/>
          <w:sz w:val="24"/>
          <w:szCs w:val="24"/>
        </w:rPr>
        <w:t>是指一件具体的事，或一个具体的问题，或一段较为紧密的工作过程。一般一份文件就是一个事由。</w:t>
      </w:r>
    </w:p>
    <w:p w:rsidR="00F154D6" w:rsidRPr="00362A10" w:rsidRDefault="00F154D6" w:rsidP="00CE193B">
      <w:pPr>
        <w:spacing w:line="400" w:lineRule="exact"/>
        <w:ind w:firstLine="420"/>
        <w:rPr>
          <w:sz w:val="24"/>
          <w:szCs w:val="24"/>
        </w:rPr>
      </w:pPr>
      <w:r w:rsidRPr="00362A10">
        <w:rPr>
          <w:rFonts w:hint="eastAsia"/>
          <w:sz w:val="24"/>
          <w:szCs w:val="24"/>
        </w:rPr>
        <w:t>“年度—保管期限”分类方法对归档文件进行排列就是在同一保管期限内一般按具体事由</w:t>
      </w:r>
      <w:r w:rsidR="000876D4" w:rsidRPr="00362A10">
        <w:rPr>
          <w:rFonts w:hint="eastAsia"/>
          <w:sz w:val="24"/>
          <w:szCs w:val="24"/>
        </w:rPr>
        <w:t>结合文件形成的时间顺序进行排列。</w:t>
      </w:r>
    </w:p>
    <w:p w:rsidR="000876D4" w:rsidRPr="00362A10" w:rsidRDefault="000876D4" w:rsidP="00CE193B">
      <w:pPr>
        <w:spacing w:line="400" w:lineRule="exact"/>
        <w:rPr>
          <w:sz w:val="24"/>
          <w:szCs w:val="24"/>
        </w:rPr>
      </w:pPr>
      <w:r w:rsidRPr="00362A10">
        <w:rPr>
          <w:rFonts w:hint="eastAsia"/>
          <w:sz w:val="24"/>
          <w:szCs w:val="24"/>
        </w:rPr>
        <w:t>具体情况处理：</w:t>
      </w:r>
    </w:p>
    <w:p w:rsidR="000876D4" w:rsidRPr="00362A10" w:rsidRDefault="000876D4" w:rsidP="00CE193B">
      <w:pPr>
        <w:spacing w:line="400" w:lineRule="exact"/>
        <w:ind w:firstLineChars="200" w:firstLine="480"/>
        <w:rPr>
          <w:sz w:val="24"/>
          <w:szCs w:val="24"/>
        </w:rPr>
      </w:pPr>
      <w:r w:rsidRPr="00362A10">
        <w:rPr>
          <w:rFonts w:hint="eastAsia"/>
          <w:sz w:val="24"/>
          <w:szCs w:val="24"/>
        </w:rPr>
        <w:t>1</w:t>
      </w:r>
      <w:r w:rsidRPr="00362A10">
        <w:rPr>
          <w:rFonts w:hint="eastAsia"/>
          <w:sz w:val="24"/>
          <w:szCs w:val="24"/>
        </w:rPr>
        <w:t>、来文与复文虽作为两件，但排列时应排在一起，复文在前、来文在后；</w:t>
      </w:r>
    </w:p>
    <w:p w:rsidR="000876D4" w:rsidRPr="00362A10" w:rsidRDefault="000876D4" w:rsidP="00CE193B">
      <w:pPr>
        <w:spacing w:line="400" w:lineRule="exact"/>
        <w:ind w:firstLineChars="200" w:firstLine="480"/>
        <w:rPr>
          <w:sz w:val="24"/>
          <w:szCs w:val="24"/>
        </w:rPr>
      </w:pPr>
      <w:r w:rsidRPr="00362A10">
        <w:rPr>
          <w:rFonts w:hint="eastAsia"/>
          <w:sz w:val="24"/>
          <w:szCs w:val="24"/>
        </w:rPr>
        <w:t>2</w:t>
      </w:r>
      <w:r w:rsidRPr="00362A10">
        <w:rPr>
          <w:rFonts w:hint="eastAsia"/>
          <w:sz w:val="24"/>
          <w:szCs w:val="24"/>
        </w:rPr>
        <w:t>、归档结束后交来的零散文件材料，可排在同一保管期限归档文件的后面，而不必插入其中；但这种情况应在备考表中加以说明，在实际整理中应尽量避免。</w:t>
      </w:r>
    </w:p>
    <w:p w:rsidR="000876D4" w:rsidRPr="00362A10" w:rsidRDefault="000876D4" w:rsidP="00CE193B">
      <w:pPr>
        <w:spacing w:line="400" w:lineRule="exact"/>
        <w:ind w:firstLineChars="200" w:firstLine="480"/>
        <w:rPr>
          <w:sz w:val="24"/>
          <w:szCs w:val="24"/>
        </w:rPr>
      </w:pPr>
      <w:r w:rsidRPr="00362A10">
        <w:rPr>
          <w:rFonts w:hint="eastAsia"/>
          <w:sz w:val="24"/>
          <w:szCs w:val="24"/>
        </w:rPr>
        <w:lastRenderedPageBreak/>
        <w:t>3</w:t>
      </w:r>
      <w:r w:rsidRPr="00362A10">
        <w:rPr>
          <w:rFonts w:hint="eastAsia"/>
          <w:sz w:val="24"/>
          <w:szCs w:val="24"/>
        </w:rPr>
        <w:t>、</w:t>
      </w:r>
      <w:r w:rsidR="00DF0521" w:rsidRPr="00362A10">
        <w:rPr>
          <w:rFonts w:hint="eastAsia"/>
          <w:sz w:val="24"/>
          <w:szCs w:val="24"/>
        </w:rPr>
        <w:t>一次会议或一次活动的材料应集中在一起归档；</w:t>
      </w:r>
    </w:p>
    <w:p w:rsidR="00DF0521" w:rsidRPr="00362A10" w:rsidRDefault="00DF0521" w:rsidP="00CE193B">
      <w:pPr>
        <w:spacing w:line="400" w:lineRule="exact"/>
        <w:ind w:firstLineChars="200" w:firstLine="480"/>
        <w:rPr>
          <w:sz w:val="24"/>
          <w:szCs w:val="24"/>
        </w:rPr>
      </w:pPr>
      <w:r w:rsidRPr="00362A10">
        <w:rPr>
          <w:rFonts w:hint="eastAsia"/>
          <w:sz w:val="24"/>
          <w:szCs w:val="24"/>
        </w:rPr>
        <w:t>这种分类方法也可做到文件随办随归，但若文件数量较多不易手工检索。</w:t>
      </w:r>
    </w:p>
    <w:p w:rsidR="00C96A9C" w:rsidRDefault="00DF0521" w:rsidP="00CE193B">
      <w:pPr>
        <w:spacing w:line="400" w:lineRule="exact"/>
        <w:ind w:firstLineChars="200" w:firstLine="480"/>
        <w:rPr>
          <w:sz w:val="24"/>
          <w:szCs w:val="24"/>
        </w:rPr>
      </w:pPr>
      <w:r w:rsidRPr="00362A10">
        <w:rPr>
          <w:rFonts w:hint="eastAsia"/>
          <w:sz w:val="24"/>
          <w:szCs w:val="24"/>
        </w:rPr>
        <w:t>鉴于大部分单位归档文件为年终集中收集模式</w:t>
      </w:r>
      <w:r w:rsidR="006B75CD" w:rsidRPr="00362A10">
        <w:rPr>
          <w:rFonts w:hint="eastAsia"/>
          <w:sz w:val="24"/>
          <w:szCs w:val="24"/>
        </w:rPr>
        <w:t>，所以文件排列可实行在同一保管期限内按大类结合时间集中排列的方法。这样可以做到兼顾手工检索与计算机检索。</w:t>
      </w:r>
    </w:p>
    <w:p w:rsidR="00CE193B" w:rsidRDefault="00CE193B" w:rsidP="00CE193B">
      <w:pPr>
        <w:spacing w:line="400" w:lineRule="exact"/>
        <w:ind w:firstLineChars="200" w:firstLine="480"/>
        <w:rPr>
          <w:sz w:val="24"/>
          <w:szCs w:val="24"/>
        </w:rPr>
      </w:pPr>
    </w:p>
    <w:p w:rsidR="00C96A9C" w:rsidRPr="00362A10" w:rsidRDefault="00C96A9C" w:rsidP="000B5F0C">
      <w:pPr>
        <w:spacing w:line="400" w:lineRule="exact"/>
        <w:ind w:firstLineChars="150" w:firstLine="361"/>
        <w:rPr>
          <w:sz w:val="24"/>
          <w:szCs w:val="24"/>
        </w:rPr>
      </w:pPr>
      <w:r w:rsidRPr="000B5F0C">
        <w:rPr>
          <w:rFonts w:hint="eastAsia"/>
          <w:b/>
          <w:sz w:val="24"/>
          <w:szCs w:val="24"/>
        </w:rPr>
        <w:t>三、</w:t>
      </w:r>
      <w:r w:rsidRPr="00362A10">
        <w:rPr>
          <w:rFonts w:hint="eastAsia"/>
          <w:sz w:val="24"/>
          <w:szCs w:val="24"/>
        </w:rPr>
        <w:t>件内的排序</w:t>
      </w:r>
    </w:p>
    <w:p w:rsidR="00C96A9C" w:rsidRPr="00362A10" w:rsidRDefault="00C96A9C" w:rsidP="00CE193B">
      <w:pPr>
        <w:spacing w:line="400" w:lineRule="exact"/>
        <w:ind w:firstLine="405"/>
        <w:rPr>
          <w:sz w:val="24"/>
          <w:szCs w:val="24"/>
        </w:rPr>
      </w:pPr>
      <w:r w:rsidRPr="00362A10">
        <w:rPr>
          <w:rFonts w:hint="eastAsia"/>
          <w:sz w:val="24"/>
          <w:szCs w:val="24"/>
        </w:rPr>
        <w:t>1</w:t>
      </w:r>
      <w:r w:rsidRPr="00362A10">
        <w:rPr>
          <w:rFonts w:hint="eastAsia"/>
          <w:sz w:val="24"/>
          <w:szCs w:val="24"/>
        </w:rPr>
        <w:t>、正本在前，定稿在后；</w:t>
      </w:r>
    </w:p>
    <w:p w:rsidR="00C96A9C" w:rsidRPr="00362A10" w:rsidRDefault="00C96A9C" w:rsidP="00CE193B">
      <w:pPr>
        <w:spacing w:line="400" w:lineRule="exact"/>
        <w:ind w:firstLine="405"/>
        <w:rPr>
          <w:sz w:val="24"/>
          <w:szCs w:val="24"/>
        </w:rPr>
      </w:pPr>
      <w:r w:rsidRPr="00362A10">
        <w:rPr>
          <w:rFonts w:hint="eastAsia"/>
          <w:sz w:val="24"/>
          <w:szCs w:val="24"/>
        </w:rPr>
        <w:t>2</w:t>
      </w:r>
      <w:r w:rsidRPr="00362A10">
        <w:rPr>
          <w:rFonts w:hint="eastAsia"/>
          <w:sz w:val="24"/>
          <w:szCs w:val="24"/>
        </w:rPr>
        <w:t>、正文在前，附件在后；</w:t>
      </w:r>
    </w:p>
    <w:p w:rsidR="00C96A9C" w:rsidRPr="00362A10" w:rsidRDefault="00C96A9C" w:rsidP="00CE193B">
      <w:pPr>
        <w:spacing w:line="400" w:lineRule="exact"/>
        <w:ind w:firstLine="405"/>
        <w:rPr>
          <w:sz w:val="24"/>
          <w:szCs w:val="24"/>
        </w:rPr>
      </w:pPr>
      <w:r w:rsidRPr="00362A10">
        <w:rPr>
          <w:rFonts w:hint="eastAsia"/>
          <w:sz w:val="24"/>
          <w:szCs w:val="24"/>
        </w:rPr>
        <w:t>3</w:t>
      </w:r>
      <w:r w:rsidRPr="00362A10">
        <w:rPr>
          <w:rFonts w:hint="eastAsia"/>
          <w:sz w:val="24"/>
          <w:szCs w:val="24"/>
        </w:rPr>
        <w:t>、原件在前，复制件在后；</w:t>
      </w:r>
    </w:p>
    <w:p w:rsidR="00C96A9C" w:rsidRPr="00362A10" w:rsidRDefault="00C96A9C" w:rsidP="00CE193B">
      <w:pPr>
        <w:spacing w:line="400" w:lineRule="exact"/>
        <w:ind w:firstLine="405"/>
        <w:rPr>
          <w:sz w:val="24"/>
          <w:szCs w:val="24"/>
        </w:rPr>
      </w:pPr>
      <w:r w:rsidRPr="00362A10">
        <w:rPr>
          <w:rFonts w:hint="eastAsia"/>
          <w:sz w:val="24"/>
          <w:szCs w:val="24"/>
        </w:rPr>
        <w:t>4</w:t>
      </w:r>
      <w:r w:rsidRPr="00362A10">
        <w:rPr>
          <w:rFonts w:hint="eastAsia"/>
          <w:sz w:val="24"/>
          <w:szCs w:val="24"/>
        </w:rPr>
        <w:t>、转发文在前，被转发文在后；</w:t>
      </w:r>
    </w:p>
    <w:p w:rsidR="00C96A9C" w:rsidRPr="00362A10" w:rsidRDefault="00C96A9C" w:rsidP="00CE193B">
      <w:pPr>
        <w:spacing w:line="400" w:lineRule="exact"/>
        <w:ind w:firstLine="405"/>
        <w:rPr>
          <w:sz w:val="24"/>
          <w:szCs w:val="24"/>
        </w:rPr>
      </w:pPr>
      <w:r w:rsidRPr="00362A10">
        <w:rPr>
          <w:rFonts w:hint="eastAsia"/>
          <w:sz w:val="24"/>
          <w:szCs w:val="24"/>
        </w:rPr>
        <w:t>5</w:t>
      </w:r>
      <w:r>
        <w:rPr>
          <w:rFonts w:hint="eastAsia"/>
          <w:sz w:val="24"/>
          <w:szCs w:val="24"/>
        </w:rPr>
        <w:t>、计算机及其网络环境中形成的文件，无定稿的，正文在前</w:t>
      </w:r>
      <w:r w:rsidRPr="00362A10">
        <w:rPr>
          <w:rFonts w:hint="eastAsia"/>
          <w:sz w:val="24"/>
          <w:szCs w:val="24"/>
        </w:rPr>
        <w:t>发文稿纸在后；</w:t>
      </w:r>
    </w:p>
    <w:p w:rsidR="00C96A9C" w:rsidRDefault="00C96A9C" w:rsidP="00CE193B">
      <w:pPr>
        <w:spacing w:line="400" w:lineRule="exact"/>
        <w:ind w:firstLine="405"/>
        <w:rPr>
          <w:sz w:val="24"/>
          <w:szCs w:val="24"/>
        </w:rPr>
      </w:pPr>
      <w:r w:rsidRPr="00362A10">
        <w:rPr>
          <w:rFonts w:hint="eastAsia"/>
          <w:sz w:val="24"/>
          <w:szCs w:val="24"/>
        </w:rPr>
        <w:t>6</w:t>
      </w:r>
      <w:r w:rsidRPr="00362A10">
        <w:rPr>
          <w:rFonts w:hint="eastAsia"/>
          <w:sz w:val="24"/>
          <w:szCs w:val="24"/>
        </w:rPr>
        <w:t>、文件处理单（办文单）归档的应放在最前面。</w:t>
      </w:r>
    </w:p>
    <w:p w:rsidR="00A97991" w:rsidRPr="00362A10" w:rsidRDefault="00A97991" w:rsidP="00CE193B">
      <w:pPr>
        <w:spacing w:line="400" w:lineRule="exact"/>
        <w:ind w:firstLine="405"/>
        <w:rPr>
          <w:sz w:val="24"/>
          <w:szCs w:val="24"/>
        </w:rPr>
      </w:pPr>
      <w:r>
        <w:rPr>
          <w:rFonts w:hint="eastAsia"/>
          <w:sz w:val="24"/>
          <w:szCs w:val="24"/>
        </w:rPr>
        <w:t>7</w:t>
      </w:r>
      <w:r>
        <w:rPr>
          <w:rFonts w:hint="eastAsia"/>
          <w:sz w:val="24"/>
          <w:szCs w:val="24"/>
        </w:rPr>
        <w:t>、文件排序要根据时间的先后顺利排列。</w:t>
      </w:r>
    </w:p>
    <w:p w:rsidR="00C96A9C" w:rsidRDefault="00C96A9C" w:rsidP="00CB282C">
      <w:pPr>
        <w:rPr>
          <w:sz w:val="24"/>
          <w:szCs w:val="24"/>
        </w:rPr>
      </w:pPr>
    </w:p>
    <w:p w:rsidR="007C51F8" w:rsidRPr="00362A10" w:rsidRDefault="00C96A9C" w:rsidP="000B5F0C">
      <w:pPr>
        <w:spacing w:line="400" w:lineRule="exact"/>
        <w:ind w:firstLineChars="150" w:firstLine="361"/>
        <w:rPr>
          <w:sz w:val="24"/>
          <w:szCs w:val="24"/>
        </w:rPr>
      </w:pPr>
      <w:r w:rsidRPr="000B5F0C">
        <w:rPr>
          <w:rFonts w:hint="eastAsia"/>
          <w:b/>
          <w:sz w:val="24"/>
          <w:szCs w:val="24"/>
        </w:rPr>
        <w:t>四、</w:t>
      </w:r>
      <w:r w:rsidR="00CB282C" w:rsidRPr="00362A10">
        <w:rPr>
          <w:rFonts w:hint="eastAsia"/>
          <w:sz w:val="24"/>
          <w:szCs w:val="24"/>
        </w:rPr>
        <w:t>填写归档文件目录的要求：</w:t>
      </w:r>
    </w:p>
    <w:p w:rsidR="00CB282C" w:rsidRPr="00362A10" w:rsidRDefault="00CB282C" w:rsidP="00CE193B">
      <w:pPr>
        <w:spacing w:line="400" w:lineRule="exact"/>
        <w:rPr>
          <w:sz w:val="24"/>
          <w:szCs w:val="24"/>
        </w:rPr>
      </w:pPr>
      <w:r w:rsidRPr="00362A10">
        <w:rPr>
          <w:rFonts w:hint="eastAsia"/>
          <w:sz w:val="24"/>
          <w:szCs w:val="24"/>
        </w:rPr>
        <w:t xml:space="preserve">     1</w:t>
      </w:r>
      <w:r w:rsidRPr="00362A10">
        <w:rPr>
          <w:rFonts w:hint="eastAsia"/>
          <w:sz w:val="24"/>
          <w:szCs w:val="24"/>
        </w:rPr>
        <w:t>、件号：填写室编件号。作为一件看待的文件只编一个件号，但一组会议材料等应分别编件号。</w:t>
      </w:r>
    </w:p>
    <w:p w:rsidR="00CB282C" w:rsidRPr="00362A10" w:rsidRDefault="00CB282C" w:rsidP="00CE193B">
      <w:pPr>
        <w:spacing w:line="400" w:lineRule="exact"/>
        <w:rPr>
          <w:sz w:val="24"/>
          <w:szCs w:val="24"/>
        </w:rPr>
      </w:pPr>
      <w:r w:rsidRPr="00362A10">
        <w:rPr>
          <w:rFonts w:hint="eastAsia"/>
          <w:sz w:val="24"/>
          <w:szCs w:val="24"/>
        </w:rPr>
        <w:t xml:space="preserve">     2</w:t>
      </w:r>
      <w:r w:rsidRPr="00362A10">
        <w:rPr>
          <w:rFonts w:hint="eastAsia"/>
          <w:sz w:val="24"/>
          <w:szCs w:val="24"/>
        </w:rPr>
        <w:t>、责任者：填写制发文件的组织或个人，即文件的发文机关或署名者的名称。</w:t>
      </w:r>
      <w:r w:rsidR="00BA5B9B" w:rsidRPr="00362A10">
        <w:rPr>
          <w:rFonts w:hint="eastAsia"/>
          <w:sz w:val="24"/>
          <w:szCs w:val="24"/>
        </w:rPr>
        <w:t>可写通用简称或全程，注意不要用“本公司、本处”等。若是几个文件组成的一件，只填写排在最前面的文件责任者。</w:t>
      </w:r>
    </w:p>
    <w:p w:rsidR="00BA5B9B" w:rsidRPr="00362A10" w:rsidRDefault="00BA5B9B" w:rsidP="00CE193B">
      <w:pPr>
        <w:spacing w:line="400" w:lineRule="exact"/>
        <w:rPr>
          <w:sz w:val="24"/>
          <w:szCs w:val="24"/>
        </w:rPr>
      </w:pPr>
      <w:r w:rsidRPr="00362A10">
        <w:rPr>
          <w:rFonts w:hint="eastAsia"/>
          <w:sz w:val="24"/>
          <w:szCs w:val="24"/>
        </w:rPr>
        <w:t xml:space="preserve">     3</w:t>
      </w:r>
      <w:r w:rsidRPr="00362A10">
        <w:rPr>
          <w:rFonts w:hint="eastAsia"/>
          <w:sz w:val="24"/>
          <w:szCs w:val="24"/>
        </w:rPr>
        <w:t>、文号：填写文件</w:t>
      </w:r>
      <w:r w:rsidR="001E5C00">
        <w:rPr>
          <w:rFonts w:hint="eastAsia"/>
          <w:sz w:val="24"/>
          <w:szCs w:val="24"/>
        </w:rPr>
        <w:t>的发文字号，一般由机关代字、年度、顺序号组成，须填写完整。如院</w:t>
      </w:r>
      <w:r w:rsidRPr="00362A10">
        <w:rPr>
          <w:rFonts w:hint="eastAsia"/>
          <w:sz w:val="24"/>
          <w:szCs w:val="24"/>
        </w:rPr>
        <w:t>发</w:t>
      </w:r>
      <w:r w:rsidRPr="00362A10">
        <w:rPr>
          <w:rFonts w:hint="eastAsia"/>
          <w:sz w:val="24"/>
          <w:szCs w:val="24"/>
        </w:rPr>
        <w:t>[2007]12</w:t>
      </w:r>
      <w:r w:rsidRPr="00362A10">
        <w:rPr>
          <w:rFonts w:hint="eastAsia"/>
          <w:sz w:val="24"/>
          <w:szCs w:val="24"/>
        </w:rPr>
        <w:t>号。没有文号的空着不填，不得填写诸如</w:t>
      </w:r>
      <w:r w:rsidR="007456C8" w:rsidRPr="00362A10">
        <w:rPr>
          <w:rFonts w:hint="eastAsia"/>
          <w:sz w:val="24"/>
          <w:szCs w:val="24"/>
        </w:rPr>
        <w:t>“会议文件之一”或“某刊第几期”等。</w:t>
      </w:r>
    </w:p>
    <w:p w:rsidR="007456C8" w:rsidRPr="00362A10" w:rsidRDefault="007456C8" w:rsidP="00CE193B">
      <w:pPr>
        <w:spacing w:line="400" w:lineRule="exact"/>
        <w:rPr>
          <w:sz w:val="24"/>
          <w:szCs w:val="24"/>
        </w:rPr>
      </w:pPr>
      <w:r w:rsidRPr="00362A10">
        <w:rPr>
          <w:rFonts w:hint="eastAsia"/>
          <w:sz w:val="24"/>
          <w:szCs w:val="24"/>
        </w:rPr>
        <w:t xml:space="preserve">     4</w:t>
      </w:r>
      <w:r w:rsidR="009E500A" w:rsidRPr="00362A10">
        <w:rPr>
          <w:rFonts w:hint="eastAsia"/>
          <w:sz w:val="24"/>
          <w:szCs w:val="24"/>
        </w:rPr>
        <w:t>、</w:t>
      </w:r>
      <w:r w:rsidRPr="00362A10">
        <w:rPr>
          <w:rFonts w:hint="eastAsia"/>
          <w:sz w:val="24"/>
          <w:szCs w:val="24"/>
        </w:rPr>
        <w:t>题名：即文件标题。一般应如实填写</w:t>
      </w:r>
    </w:p>
    <w:p w:rsidR="007456C8" w:rsidRPr="00362A10" w:rsidRDefault="007456C8" w:rsidP="00CE193B">
      <w:pPr>
        <w:spacing w:line="400" w:lineRule="exact"/>
        <w:rPr>
          <w:sz w:val="24"/>
          <w:szCs w:val="24"/>
        </w:rPr>
      </w:pPr>
      <w:r w:rsidRPr="00362A10">
        <w:rPr>
          <w:rFonts w:hint="eastAsia"/>
          <w:sz w:val="24"/>
          <w:szCs w:val="24"/>
        </w:rPr>
        <w:t xml:space="preserve">       </w:t>
      </w:r>
      <w:r w:rsidRPr="00362A10">
        <w:rPr>
          <w:rFonts w:hint="eastAsia"/>
          <w:sz w:val="24"/>
          <w:szCs w:val="24"/>
        </w:rPr>
        <w:t>（</w:t>
      </w:r>
      <w:r w:rsidRPr="00362A10">
        <w:rPr>
          <w:rFonts w:hint="eastAsia"/>
          <w:sz w:val="24"/>
          <w:szCs w:val="24"/>
        </w:rPr>
        <w:t>1</w:t>
      </w:r>
      <w:r w:rsidRPr="00362A10">
        <w:rPr>
          <w:rFonts w:hint="eastAsia"/>
          <w:sz w:val="24"/>
          <w:szCs w:val="24"/>
        </w:rPr>
        <w:t>）没有题名或题名不规范的可自拟标题，外加“</w:t>
      </w:r>
      <w:r w:rsidRPr="00362A10">
        <w:rPr>
          <w:rFonts w:hint="eastAsia"/>
          <w:sz w:val="24"/>
          <w:szCs w:val="24"/>
        </w:rPr>
        <w:t>[ ]</w:t>
      </w:r>
      <w:r w:rsidRPr="00362A10">
        <w:rPr>
          <w:rFonts w:hint="eastAsia"/>
          <w:sz w:val="24"/>
          <w:szCs w:val="24"/>
        </w:rPr>
        <w:t>”号；如干部任免，表彰先进等文件；</w:t>
      </w:r>
    </w:p>
    <w:p w:rsidR="007456C8" w:rsidRPr="00362A10" w:rsidRDefault="007456C8" w:rsidP="00CE193B">
      <w:pPr>
        <w:spacing w:line="400" w:lineRule="exact"/>
        <w:rPr>
          <w:sz w:val="24"/>
          <w:szCs w:val="24"/>
        </w:rPr>
      </w:pPr>
      <w:r w:rsidRPr="00362A10">
        <w:rPr>
          <w:rFonts w:hint="eastAsia"/>
          <w:sz w:val="24"/>
          <w:szCs w:val="24"/>
        </w:rPr>
        <w:t xml:space="preserve">       </w:t>
      </w:r>
      <w:r w:rsidRPr="00362A10">
        <w:rPr>
          <w:rFonts w:hint="eastAsia"/>
          <w:sz w:val="24"/>
          <w:szCs w:val="24"/>
        </w:rPr>
        <w:t>（</w:t>
      </w:r>
      <w:r w:rsidRPr="00362A10">
        <w:rPr>
          <w:rFonts w:hint="eastAsia"/>
          <w:sz w:val="24"/>
          <w:szCs w:val="24"/>
        </w:rPr>
        <w:t>2</w:t>
      </w:r>
      <w:r w:rsidRPr="00362A10">
        <w:rPr>
          <w:rFonts w:hint="eastAsia"/>
          <w:sz w:val="24"/>
          <w:szCs w:val="24"/>
        </w:rPr>
        <w:t>）在计算机辅助管理条件下，若标题较为笼统，需进一步细化著录，以便快速检索。</w:t>
      </w:r>
    </w:p>
    <w:p w:rsidR="009E500A" w:rsidRPr="00362A10" w:rsidRDefault="009E500A" w:rsidP="00CE193B">
      <w:pPr>
        <w:spacing w:line="400" w:lineRule="exact"/>
        <w:rPr>
          <w:sz w:val="24"/>
          <w:szCs w:val="24"/>
        </w:rPr>
      </w:pPr>
      <w:r w:rsidRPr="00362A10">
        <w:rPr>
          <w:rFonts w:hint="eastAsia"/>
          <w:sz w:val="24"/>
          <w:szCs w:val="24"/>
        </w:rPr>
        <w:t xml:space="preserve">     5</w:t>
      </w:r>
      <w:r w:rsidRPr="00362A10">
        <w:rPr>
          <w:rFonts w:hint="eastAsia"/>
          <w:sz w:val="24"/>
          <w:szCs w:val="24"/>
        </w:rPr>
        <w:t>、日期：文件形成时间，以阿拉伯数字标注年月日，如“</w:t>
      </w:r>
      <w:r w:rsidRPr="00362A10">
        <w:rPr>
          <w:rFonts w:hint="eastAsia"/>
          <w:sz w:val="24"/>
          <w:szCs w:val="24"/>
        </w:rPr>
        <w:t>20070611</w:t>
      </w:r>
      <w:r w:rsidRPr="00362A10">
        <w:rPr>
          <w:rFonts w:hint="eastAsia"/>
          <w:sz w:val="24"/>
          <w:szCs w:val="24"/>
        </w:rPr>
        <w:t>”，若文件无日期，可用“</w:t>
      </w:r>
      <w:r w:rsidRPr="00362A10">
        <w:rPr>
          <w:rFonts w:hint="eastAsia"/>
          <w:sz w:val="24"/>
          <w:szCs w:val="24"/>
        </w:rPr>
        <w:t>0000</w:t>
      </w:r>
      <w:r w:rsidRPr="00362A10">
        <w:rPr>
          <w:rFonts w:hint="eastAsia"/>
          <w:sz w:val="24"/>
          <w:szCs w:val="24"/>
        </w:rPr>
        <w:t>”代替。若此件是由几份文件组成且日期不一致，则按</w:t>
      </w:r>
      <w:r w:rsidR="001143E1" w:rsidRPr="00362A10">
        <w:rPr>
          <w:rFonts w:hint="eastAsia"/>
          <w:sz w:val="24"/>
          <w:szCs w:val="24"/>
        </w:rPr>
        <w:t>排在最前面的文件形成时间填写。</w:t>
      </w:r>
    </w:p>
    <w:p w:rsidR="00ED6AF6" w:rsidRPr="00362A10" w:rsidRDefault="00ED6AF6" w:rsidP="00CE193B">
      <w:pPr>
        <w:spacing w:line="400" w:lineRule="exact"/>
        <w:rPr>
          <w:sz w:val="24"/>
          <w:szCs w:val="24"/>
        </w:rPr>
      </w:pPr>
      <w:r w:rsidRPr="00362A10">
        <w:rPr>
          <w:rFonts w:hint="eastAsia"/>
          <w:sz w:val="24"/>
          <w:szCs w:val="24"/>
        </w:rPr>
        <w:t xml:space="preserve">     6</w:t>
      </w:r>
      <w:r w:rsidRPr="00362A10">
        <w:rPr>
          <w:rFonts w:hint="eastAsia"/>
          <w:sz w:val="24"/>
          <w:szCs w:val="24"/>
        </w:rPr>
        <w:t>、页数：填写归档文件有字（内容）页面的总页数。</w:t>
      </w:r>
    </w:p>
    <w:p w:rsidR="00ED6AF6" w:rsidRPr="00362A10" w:rsidRDefault="00ED6AF6" w:rsidP="00CE193B">
      <w:pPr>
        <w:spacing w:line="400" w:lineRule="exact"/>
        <w:rPr>
          <w:sz w:val="24"/>
          <w:szCs w:val="24"/>
        </w:rPr>
      </w:pPr>
      <w:r w:rsidRPr="00362A10">
        <w:rPr>
          <w:rFonts w:hint="eastAsia"/>
          <w:sz w:val="24"/>
          <w:szCs w:val="24"/>
        </w:rPr>
        <w:t xml:space="preserve">     7</w:t>
      </w:r>
      <w:r w:rsidRPr="00362A10">
        <w:rPr>
          <w:rFonts w:hint="eastAsia"/>
          <w:sz w:val="24"/>
          <w:szCs w:val="24"/>
        </w:rPr>
        <w:t>、备注：注释文件需要说明的情况。</w:t>
      </w:r>
    </w:p>
    <w:p w:rsidR="00D81385" w:rsidRDefault="008A3D7A" w:rsidP="00CE193B">
      <w:pPr>
        <w:spacing w:line="400" w:lineRule="exact"/>
        <w:rPr>
          <w:sz w:val="24"/>
          <w:szCs w:val="24"/>
        </w:rPr>
      </w:pPr>
      <w:r w:rsidRPr="00362A10">
        <w:rPr>
          <w:rFonts w:hint="eastAsia"/>
          <w:sz w:val="24"/>
          <w:szCs w:val="24"/>
        </w:rPr>
        <w:t xml:space="preserve">     </w:t>
      </w:r>
      <w:r w:rsidRPr="00362A10">
        <w:rPr>
          <w:rFonts w:hint="eastAsia"/>
          <w:sz w:val="24"/>
          <w:szCs w:val="24"/>
        </w:rPr>
        <w:t>归档文件目录应以</w:t>
      </w:r>
      <w:r w:rsidRPr="00362A10">
        <w:rPr>
          <w:rFonts w:hint="eastAsia"/>
          <w:sz w:val="24"/>
          <w:szCs w:val="24"/>
        </w:rPr>
        <w:t>A4</w:t>
      </w:r>
      <w:r w:rsidRPr="00362A10">
        <w:rPr>
          <w:rFonts w:hint="eastAsia"/>
          <w:sz w:val="24"/>
          <w:szCs w:val="24"/>
        </w:rPr>
        <w:t>幅面打印后统一装订成册，前面放置统一格式的归档文件目录封面后放入档案盒内保管。用永乐文档一体化档案管理软件形成的归档文件目录</w:t>
      </w:r>
      <w:r w:rsidR="00D81385">
        <w:rPr>
          <w:rFonts w:hint="eastAsia"/>
          <w:sz w:val="24"/>
          <w:szCs w:val="24"/>
        </w:rPr>
        <w:t>数据须脱</w:t>
      </w:r>
      <w:r w:rsidR="00D81385">
        <w:rPr>
          <w:rFonts w:hint="eastAsia"/>
          <w:sz w:val="24"/>
          <w:szCs w:val="24"/>
        </w:rPr>
        <w:lastRenderedPageBreak/>
        <w:t>机备份</w:t>
      </w:r>
      <w:r w:rsidR="00D81385">
        <w:rPr>
          <w:rFonts w:hint="eastAsia"/>
          <w:sz w:val="24"/>
          <w:szCs w:val="24"/>
        </w:rPr>
        <w:t xml:space="preserve"> (</w:t>
      </w:r>
      <w:r w:rsidR="00D81385">
        <w:rPr>
          <w:rFonts w:hint="eastAsia"/>
          <w:sz w:val="24"/>
          <w:szCs w:val="24"/>
        </w:rPr>
        <w:t>参考下例</w:t>
      </w:r>
      <w:r w:rsidR="00D81385">
        <w:rPr>
          <w:rFonts w:hint="eastAsia"/>
          <w:sz w:val="24"/>
          <w:szCs w:val="24"/>
        </w:rPr>
        <w:t>)</w:t>
      </w:r>
      <w:r w:rsidR="00D81385">
        <w:rPr>
          <w:rFonts w:hint="eastAsia"/>
          <w:sz w:val="24"/>
          <w:szCs w:val="24"/>
        </w:rPr>
        <w:t>。</w:t>
      </w:r>
    </w:p>
    <w:p w:rsidR="00D81385" w:rsidRDefault="00D81385" w:rsidP="00CE193B">
      <w:pPr>
        <w:spacing w:line="400" w:lineRule="exact"/>
        <w:rPr>
          <w:sz w:val="24"/>
          <w:szCs w:val="24"/>
        </w:rPr>
      </w:pPr>
    </w:p>
    <w:p w:rsidR="00D81385" w:rsidRDefault="00D81385" w:rsidP="00CE193B">
      <w:pPr>
        <w:spacing w:line="400" w:lineRule="exact"/>
        <w:rPr>
          <w:sz w:val="24"/>
          <w:szCs w:val="24"/>
        </w:rPr>
      </w:pPr>
    </w:p>
    <w:tbl>
      <w:tblPr>
        <w:tblStyle w:val="a6"/>
        <w:tblW w:w="0" w:type="auto"/>
        <w:tblLook w:val="04A0"/>
      </w:tblPr>
      <w:tblGrid>
        <w:gridCol w:w="752"/>
        <w:gridCol w:w="1064"/>
        <w:gridCol w:w="1978"/>
        <w:gridCol w:w="2865"/>
        <w:gridCol w:w="1190"/>
        <w:gridCol w:w="882"/>
        <w:gridCol w:w="812"/>
      </w:tblGrid>
      <w:tr w:rsidR="00D81385" w:rsidRPr="00362A10" w:rsidTr="00D81385">
        <w:trPr>
          <w:trHeight w:val="699"/>
        </w:trPr>
        <w:tc>
          <w:tcPr>
            <w:tcW w:w="752" w:type="dxa"/>
            <w:vAlign w:val="center"/>
          </w:tcPr>
          <w:p w:rsidR="00D81385" w:rsidRPr="00362A10" w:rsidRDefault="00D81385" w:rsidP="002A3F23">
            <w:pPr>
              <w:jc w:val="center"/>
              <w:rPr>
                <w:sz w:val="24"/>
                <w:szCs w:val="24"/>
              </w:rPr>
            </w:pPr>
            <w:r w:rsidRPr="00362A10">
              <w:rPr>
                <w:rFonts w:hint="eastAsia"/>
                <w:sz w:val="24"/>
                <w:szCs w:val="24"/>
              </w:rPr>
              <w:t>件号</w:t>
            </w:r>
          </w:p>
        </w:tc>
        <w:tc>
          <w:tcPr>
            <w:tcW w:w="1064" w:type="dxa"/>
            <w:vAlign w:val="center"/>
          </w:tcPr>
          <w:p w:rsidR="00D81385" w:rsidRPr="00362A10" w:rsidRDefault="00D81385" w:rsidP="002A3F23">
            <w:pPr>
              <w:jc w:val="center"/>
              <w:rPr>
                <w:sz w:val="24"/>
                <w:szCs w:val="24"/>
              </w:rPr>
            </w:pPr>
            <w:r w:rsidRPr="00362A10">
              <w:rPr>
                <w:rFonts w:hint="eastAsia"/>
                <w:sz w:val="24"/>
                <w:szCs w:val="24"/>
              </w:rPr>
              <w:t>责任者</w:t>
            </w:r>
          </w:p>
        </w:tc>
        <w:tc>
          <w:tcPr>
            <w:tcW w:w="1978" w:type="dxa"/>
            <w:vAlign w:val="center"/>
          </w:tcPr>
          <w:p w:rsidR="00D81385" w:rsidRPr="00362A10" w:rsidRDefault="00D81385" w:rsidP="002A3F23">
            <w:pPr>
              <w:jc w:val="center"/>
              <w:rPr>
                <w:sz w:val="24"/>
                <w:szCs w:val="24"/>
              </w:rPr>
            </w:pPr>
            <w:r w:rsidRPr="00362A10">
              <w:rPr>
                <w:rFonts w:hint="eastAsia"/>
                <w:sz w:val="24"/>
                <w:szCs w:val="24"/>
              </w:rPr>
              <w:t>文号</w:t>
            </w:r>
          </w:p>
        </w:tc>
        <w:tc>
          <w:tcPr>
            <w:tcW w:w="2865" w:type="dxa"/>
            <w:vAlign w:val="center"/>
          </w:tcPr>
          <w:p w:rsidR="00D81385" w:rsidRPr="00362A10" w:rsidRDefault="00D81385" w:rsidP="002A3F23">
            <w:pPr>
              <w:jc w:val="center"/>
              <w:rPr>
                <w:sz w:val="24"/>
                <w:szCs w:val="24"/>
              </w:rPr>
            </w:pPr>
            <w:r w:rsidRPr="00362A10">
              <w:rPr>
                <w:rFonts w:hint="eastAsia"/>
                <w:sz w:val="24"/>
                <w:szCs w:val="24"/>
              </w:rPr>
              <w:t>题名</w:t>
            </w:r>
          </w:p>
        </w:tc>
        <w:tc>
          <w:tcPr>
            <w:tcW w:w="1190" w:type="dxa"/>
            <w:vAlign w:val="center"/>
          </w:tcPr>
          <w:p w:rsidR="00D81385" w:rsidRPr="00362A10" w:rsidRDefault="00D81385" w:rsidP="002A3F23">
            <w:pPr>
              <w:jc w:val="center"/>
              <w:rPr>
                <w:sz w:val="24"/>
                <w:szCs w:val="24"/>
              </w:rPr>
            </w:pPr>
            <w:r w:rsidRPr="00362A10">
              <w:rPr>
                <w:rFonts w:hint="eastAsia"/>
                <w:sz w:val="24"/>
                <w:szCs w:val="24"/>
              </w:rPr>
              <w:t>日期</w:t>
            </w:r>
          </w:p>
        </w:tc>
        <w:tc>
          <w:tcPr>
            <w:tcW w:w="882" w:type="dxa"/>
            <w:vAlign w:val="center"/>
          </w:tcPr>
          <w:p w:rsidR="00D81385" w:rsidRPr="00362A10" w:rsidRDefault="00D81385" w:rsidP="002A3F23">
            <w:pPr>
              <w:jc w:val="center"/>
              <w:rPr>
                <w:sz w:val="24"/>
                <w:szCs w:val="24"/>
              </w:rPr>
            </w:pPr>
            <w:r w:rsidRPr="00362A10">
              <w:rPr>
                <w:rFonts w:hint="eastAsia"/>
                <w:sz w:val="24"/>
                <w:szCs w:val="24"/>
              </w:rPr>
              <w:t>页数</w:t>
            </w:r>
          </w:p>
        </w:tc>
        <w:tc>
          <w:tcPr>
            <w:tcW w:w="812" w:type="dxa"/>
            <w:vAlign w:val="center"/>
          </w:tcPr>
          <w:p w:rsidR="00D81385" w:rsidRPr="00362A10" w:rsidRDefault="00D81385" w:rsidP="002A3F23">
            <w:pPr>
              <w:jc w:val="center"/>
              <w:rPr>
                <w:sz w:val="24"/>
                <w:szCs w:val="24"/>
              </w:rPr>
            </w:pPr>
            <w:r w:rsidRPr="00362A10">
              <w:rPr>
                <w:rFonts w:hint="eastAsia"/>
                <w:sz w:val="24"/>
                <w:szCs w:val="24"/>
              </w:rPr>
              <w:t>备注</w:t>
            </w:r>
          </w:p>
        </w:tc>
      </w:tr>
      <w:tr w:rsidR="00D81385" w:rsidRPr="00362A10" w:rsidTr="00D81385">
        <w:trPr>
          <w:trHeight w:val="1232"/>
        </w:trPr>
        <w:tc>
          <w:tcPr>
            <w:tcW w:w="752" w:type="dxa"/>
            <w:vAlign w:val="center"/>
          </w:tcPr>
          <w:p w:rsidR="00D81385" w:rsidRPr="00362A10" w:rsidRDefault="00D81385" w:rsidP="002A3F23">
            <w:pPr>
              <w:jc w:val="center"/>
              <w:rPr>
                <w:sz w:val="24"/>
                <w:szCs w:val="24"/>
              </w:rPr>
            </w:pPr>
            <w:r w:rsidRPr="00362A10">
              <w:rPr>
                <w:rFonts w:hint="eastAsia"/>
                <w:sz w:val="24"/>
                <w:szCs w:val="24"/>
              </w:rPr>
              <w:t>1</w:t>
            </w:r>
          </w:p>
        </w:tc>
        <w:tc>
          <w:tcPr>
            <w:tcW w:w="1064" w:type="dxa"/>
            <w:vAlign w:val="center"/>
          </w:tcPr>
          <w:p w:rsidR="00D81385" w:rsidRPr="00362A10" w:rsidRDefault="00D81385" w:rsidP="002A3F23">
            <w:pPr>
              <w:jc w:val="center"/>
              <w:rPr>
                <w:sz w:val="24"/>
                <w:szCs w:val="24"/>
              </w:rPr>
            </w:pPr>
            <w:r w:rsidRPr="00362A10">
              <w:rPr>
                <w:rFonts w:hint="eastAsia"/>
                <w:sz w:val="24"/>
                <w:szCs w:val="24"/>
              </w:rPr>
              <w:t>学工部</w:t>
            </w:r>
          </w:p>
        </w:tc>
        <w:tc>
          <w:tcPr>
            <w:tcW w:w="1978" w:type="dxa"/>
            <w:vAlign w:val="center"/>
          </w:tcPr>
          <w:p w:rsidR="00D81385" w:rsidRPr="00362A10" w:rsidRDefault="00D81385" w:rsidP="002A3F23">
            <w:pPr>
              <w:jc w:val="center"/>
              <w:rPr>
                <w:sz w:val="24"/>
                <w:szCs w:val="24"/>
              </w:rPr>
            </w:pPr>
            <w:r w:rsidRPr="00362A10">
              <w:rPr>
                <w:rFonts w:hint="eastAsia"/>
                <w:sz w:val="24"/>
                <w:szCs w:val="24"/>
              </w:rPr>
              <w:t>院发</w:t>
            </w:r>
            <w:r w:rsidRPr="00362A10">
              <w:rPr>
                <w:rFonts w:hint="eastAsia"/>
                <w:sz w:val="24"/>
                <w:szCs w:val="24"/>
              </w:rPr>
              <w:t>[2017]95</w:t>
            </w:r>
            <w:r w:rsidRPr="00362A10">
              <w:rPr>
                <w:rFonts w:hint="eastAsia"/>
                <w:sz w:val="24"/>
                <w:szCs w:val="24"/>
              </w:rPr>
              <w:t>号</w:t>
            </w:r>
          </w:p>
        </w:tc>
        <w:tc>
          <w:tcPr>
            <w:tcW w:w="2865" w:type="dxa"/>
            <w:vAlign w:val="center"/>
          </w:tcPr>
          <w:p w:rsidR="00D81385" w:rsidRPr="00362A10" w:rsidRDefault="00D81385" w:rsidP="002A3F23">
            <w:pPr>
              <w:rPr>
                <w:sz w:val="24"/>
                <w:szCs w:val="24"/>
              </w:rPr>
            </w:pPr>
            <w:r w:rsidRPr="00362A10">
              <w:rPr>
                <w:rFonts w:hint="eastAsia"/>
                <w:sz w:val="24"/>
                <w:szCs w:val="24"/>
              </w:rPr>
              <w:t>河南大学民生学院关于表彰</w:t>
            </w:r>
            <w:r w:rsidRPr="00362A10">
              <w:rPr>
                <w:rFonts w:hint="eastAsia"/>
                <w:sz w:val="24"/>
                <w:szCs w:val="24"/>
              </w:rPr>
              <w:t>2016</w:t>
            </w:r>
            <w:r w:rsidRPr="00362A10">
              <w:rPr>
                <w:rFonts w:hint="eastAsia"/>
                <w:sz w:val="24"/>
                <w:szCs w:val="24"/>
              </w:rPr>
              <w:t>—</w:t>
            </w:r>
            <w:r w:rsidRPr="00362A10">
              <w:rPr>
                <w:rFonts w:hint="eastAsia"/>
                <w:sz w:val="24"/>
                <w:szCs w:val="24"/>
              </w:rPr>
              <w:t>2017</w:t>
            </w:r>
            <w:r w:rsidRPr="00362A10">
              <w:rPr>
                <w:rFonts w:hint="eastAsia"/>
                <w:sz w:val="24"/>
                <w:szCs w:val="24"/>
              </w:rPr>
              <w:t>学年鸿翔奖学金获得者的决定</w:t>
            </w:r>
          </w:p>
        </w:tc>
        <w:tc>
          <w:tcPr>
            <w:tcW w:w="1190" w:type="dxa"/>
            <w:vAlign w:val="center"/>
          </w:tcPr>
          <w:p w:rsidR="00D81385" w:rsidRPr="00362A10" w:rsidRDefault="00D81385" w:rsidP="002A3F23">
            <w:pPr>
              <w:jc w:val="center"/>
              <w:rPr>
                <w:sz w:val="24"/>
                <w:szCs w:val="24"/>
              </w:rPr>
            </w:pPr>
            <w:r>
              <w:rPr>
                <w:rFonts w:hint="eastAsia"/>
                <w:sz w:val="24"/>
                <w:szCs w:val="24"/>
              </w:rPr>
              <w:t>201712</w:t>
            </w:r>
            <w:r w:rsidRPr="00362A10">
              <w:rPr>
                <w:rFonts w:hint="eastAsia"/>
                <w:sz w:val="24"/>
                <w:szCs w:val="24"/>
              </w:rPr>
              <w:t>25</w:t>
            </w:r>
          </w:p>
        </w:tc>
        <w:tc>
          <w:tcPr>
            <w:tcW w:w="882" w:type="dxa"/>
            <w:vAlign w:val="center"/>
          </w:tcPr>
          <w:p w:rsidR="00D81385" w:rsidRPr="00362A10" w:rsidRDefault="00D81385" w:rsidP="002A3F23">
            <w:pPr>
              <w:jc w:val="center"/>
              <w:rPr>
                <w:sz w:val="24"/>
                <w:szCs w:val="24"/>
              </w:rPr>
            </w:pPr>
            <w:r w:rsidRPr="00362A10">
              <w:rPr>
                <w:rFonts w:hint="eastAsia"/>
                <w:sz w:val="24"/>
                <w:szCs w:val="24"/>
              </w:rPr>
              <w:t>4</w:t>
            </w:r>
          </w:p>
        </w:tc>
        <w:tc>
          <w:tcPr>
            <w:tcW w:w="812" w:type="dxa"/>
            <w:vAlign w:val="center"/>
          </w:tcPr>
          <w:p w:rsidR="00D81385" w:rsidRPr="00362A10" w:rsidRDefault="00D81385" w:rsidP="002A3F23">
            <w:pPr>
              <w:jc w:val="center"/>
              <w:rPr>
                <w:sz w:val="24"/>
                <w:szCs w:val="24"/>
              </w:rPr>
            </w:pPr>
          </w:p>
        </w:tc>
      </w:tr>
    </w:tbl>
    <w:p w:rsidR="00D81385" w:rsidRPr="00362A10" w:rsidRDefault="00D81385" w:rsidP="00CE193B">
      <w:pPr>
        <w:spacing w:line="400" w:lineRule="exact"/>
        <w:rPr>
          <w:sz w:val="24"/>
          <w:szCs w:val="24"/>
        </w:rPr>
      </w:pPr>
    </w:p>
    <w:sectPr w:rsidR="00D81385" w:rsidRPr="00362A10" w:rsidSect="00C96A9C">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E5C" w:rsidRDefault="00744E5C" w:rsidP="00AD6E20">
      <w:r>
        <w:separator/>
      </w:r>
    </w:p>
  </w:endnote>
  <w:endnote w:type="continuationSeparator" w:id="1">
    <w:p w:rsidR="00744E5C" w:rsidRDefault="00744E5C" w:rsidP="00AD6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E5C" w:rsidRDefault="00744E5C" w:rsidP="00AD6E20">
      <w:r>
        <w:separator/>
      </w:r>
    </w:p>
  </w:footnote>
  <w:footnote w:type="continuationSeparator" w:id="1">
    <w:p w:rsidR="00744E5C" w:rsidRDefault="00744E5C" w:rsidP="00AD6E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7E7D91"/>
    <w:multiLevelType w:val="hybridMultilevel"/>
    <w:tmpl w:val="62E8C72A"/>
    <w:lvl w:ilvl="0" w:tplc="FABED950">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
    <w:nsid w:val="718C49F7"/>
    <w:multiLevelType w:val="hybridMultilevel"/>
    <w:tmpl w:val="4AEA5D46"/>
    <w:lvl w:ilvl="0" w:tplc="AECE8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4152"/>
    <w:rsid w:val="000578D7"/>
    <w:rsid w:val="000876D4"/>
    <w:rsid w:val="000B2A67"/>
    <w:rsid w:val="000B5F0C"/>
    <w:rsid w:val="001143E1"/>
    <w:rsid w:val="0012510B"/>
    <w:rsid w:val="00150900"/>
    <w:rsid w:val="001532FF"/>
    <w:rsid w:val="001E5C00"/>
    <w:rsid w:val="00212287"/>
    <w:rsid w:val="00267323"/>
    <w:rsid w:val="00317CF7"/>
    <w:rsid w:val="00362A10"/>
    <w:rsid w:val="003D4152"/>
    <w:rsid w:val="003E398C"/>
    <w:rsid w:val="00500CDA"/>
    <w:rsid w:val="005613B1"/>
    <w:rsid w:val="00637A5D"/>
    <w:rsid w:val="006B75CD"/>
    <w:rsid w:val="00732443"/>
    <w:rsid w:val="00744E5C"/>
    <w:rsid w:val="007456C8"/>
    <w:rsid w:val="007776DA"/>
    <w:rsid w:val="007C51F8"/>
    <w:rsid w:val="0084567C"/>
    <w:rsid w:val="008A3D7A"/>
    <w:rsid w:val="009C6405"/>
    <w:rsid w:val="009E500A"/>
    <w:rsid w:val="009F5F07"/>
    <w:rsid w:val="00A97991"/>
    <w:rsid w:val="00AA2AE7"/>
    <w:rsid w:val="00AC49F1"/>
    <w:rsid w:val="00AD6E20"/>
    <w:rsid w:val="00B32760"/>
    <w:rsid w:val="00BA5B9B"/>
    <w:rsid w:val="00C96A9C"/>
    <w:rsid w:val="00CB282C"/>
    <w:rsid w:val="00CC61A9"/>
    <w:rsid w:val="00CE193B"/>
    <w:rsid w:val="00D1375E"/>
    <w:rsid w:val="00D3015A"/>
    <w:rsid w:val="00D81385"/>
    <w:rsid w:val="00DF0521"/>
    <w:rsid w:val="00E451B7"/>
    <w:rsid w:val="00E76D73"/>
    <w:rsid w:val="00EA1BBC"/>
    <w:rsid w:val="00ED6AF6"/>
    <w:rsid w:val="00F154D6"/>
    <w:rsid w:val="00F84D06"/>
    <w:rsid w:val="00F92C07"/>
    <w:rsid w:val="00F94C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5F07"/>
    <w:pPr>
      <w:ind w:firstLineChars="200" w:firstLine="420"/>
    </w:pPr>
  </w:style>
  <w:style w:type="paragraph" w:styleId="a4">
    <w:name w:val="header"/>
    <w:basedOn w:val="a"/>
    <w:link w:val="Char"/>
    <w:uiPriority w:val="99"/>
    <w:semiHidden/>
    <w:unhideWhenUsed/>
    <w:rsid w:val="00AD6E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D6E20"/>
    <w:rPr>
      <w:sz w:val="18"/>
      <w:szCs w:val="18"/>
    </w:rPr>
  </w:style>
  <w:style w:type="paragraph" w:styleId="a5">
    <w:name w:val="footer"/>
    <w:basedOn w:val="a"/>
    <w:link w:val="Char0"/>
    <w:uiPriority w:val="99"/>
    <w:semiHidden/>
    <w:unhideWhenUsed/>
    <w:rsid w:val="00AD6E2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D6E20"/>
    <w:rPr>
      <w:sz w:val="18"/>
      <w:szCs w:val="18"/>
    </w:rPr>
  </w:style>
  <w:style w:type="table" w:styleId="a6">
    <w:name w:val="Table Grid"/>
    <w:basedOn w:val="a1"/>
    <w:uiPriority w:val="59"/>
    <w:rsid w:val="007C51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987C6-9104-4371-8E7F-7C2F25B4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PC</cp:lastModifiedBy>
  <cp:revision>36</cp:revision>
  <cp:lastPrinted>2018-01-17T08:27:00Z</cp:lastPrinted>
  <dcterms:created xsi:type="dcterms:W3CDTF">2017-12-27T05:42:00Z</dcterms:created>
  <dcterms:modified xsi:type="dcterms:W3CDTF">2018-01-17T08:28:00Z</dcterms:modified>
</cp:coreProperties>
</file>